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49A70B64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6165AF">
        <w:rPr>
          <w:rFonts w:ascii="Century Gothic" w:hAnsi="Century Gothic" w:cs="CenturySchoolbook"/>
          <w:sz w:val="18"/>
          <w:szCs w:val="18"/>
        </w:rPr>
        <w:t>13.06.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728B20AB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BC0065">
        <w:rPr>
          <w:rFonts w:ascii="Century Gothic" w:hAnsi="Century Gothic"/>
          <w:b/>
          <w:sz w:val="20"/>
          <w:szCs w:val="20"/>
        </w:rPr>
        <w:t>1</w:t>
      </w:r>
      <w:r w:rsidR="006165AF"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W-MCChP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658D5844" w14:textId="1508032E" w:rsidR="006165AF" w:rsidRPr="006165AF" w:rsidRDefault="006165AF" w:rsidP="006165AF">
      <w:pPr>
        <w:jc w:val="both"/>
        <w:rPr>
          <w:rFonts w:ascii="Century Gothic" w:hAnsi="Century Gothic"/>
          <w:bCs/>
          <w:iCs/>
          <w:lang w:eastAsia="pl-PL"/>
        </w:rPr>
      </w:pPr>
      <w:r w:rsidRPr="006165AF">
        <w:rPr>
          <w:rFonts w:ascii="Century Gothic" w:hAnsi="Century Gothic"/>
          <w:b/>
          <w:iCs/>
          <w:u w:val="single"/>
          <w:lang w:eastAsia="pl-PL"/>
        </w:rPr>
        <w:t>Zadanie nr 1</w:t>
      </w:r>
      <w:r w:rsidRPr="006165AF">
        <w:rPr>
          <w:rFonts w:ascii="Century Gothic" w:hAnsi="Century Gothic"/>
          <w:bCs/>
          <w:iCs/>
          <w:lang w:eastAsia="pl-PL"/>
        </w:rPr>
        <w:t xml:space="preserve"> Udzielanie ambulatoryjnych świadczeń zdrowotnych w zakresie pulmonologii pacjentom Warmińsko-Mazurskiego Centrum Chorób Płuc w Olsztynie</w:t>
      </w:r>
      <w:r w:rsidRPr="006165AF">
        <w:rPr>
          <w:rFonts w:ascii="Century Gothic" w:hAnsi="Century Gothic"/>
          <w:bCs/>
          <w:iCs/>
          <w:lang w:eastAsia="pl-PL"/>
        </w:rPr>
        <w:t xml:space="preserve"> – </w:t>
      </w:r>
      <w:r w:rsidRPr="006165AF">
        <w:rPr>
          <w:rFonts w:ascii="Century Gothic" w:hAnsi="Century Gothic"/>
          <w:b/>
          <w:iCs/>
          <w:lang w:eastAsia="pl-PL"/>
        </w:rPr>
        <w:t>BRAK OFERT</w:t>
      </w:r>
    </w:p>
    <w:p w14:paraId="7A801E56" w14:textId="27EBDC55" w:rsidR="006165AF" w:rsidRPr="006165AF" w:rsidRDefault="006165AF" w:rsidP="006165AF">
      <w:pPr>
        <w:jc w:val="both"/>
        <w:rPr>
          <w:rFonts w:ascii="Century Gothic" w:hAnsi="Century Gothic"/>
          <w:bCs/>
          <w:iCs/>
          <w:lang w:eastAsia="pl-PL"/>
        </w:rPr>
      </w:pPr>
      <w:r w:rsidRPr="006165AF">
        <w:rPr>
          <w:rFonts w:ascii="Century Gothic" w:hAnsi="Century Gothic"/>
          <w:b/>
          <w:iCs/>
          <w:u w:val="single"/>
          <w:lang w:eastAsia="pl-PL"/>
        </w:rPr>
        <w:t>Zadanie nr 2</w:t>
      </w:r>
      <w:r w:rsidRPr="006165AF">
        <w:rPr>
          <w:rFonts w:ascii="Century Gothic" w:hAnsi="Century Gothic"/>
          <w:bCs/>
          <w:iCs/>
          <w:lang w:eastAsia="pl-PL"/>
        </w:rPr>
        <w:t xml:space="preserve"> Udzielanie świadczeń zdrowotnych pacjentom Warmińsko-Mazurskiego Centrum Chorób Płuc w Olsztynie w Izbie Przyjęć oraz w oddziałach szpitala poza normalną ordynacją (dyżur medyczny).</w:t>
      </w:r>
    </w:p>
    <w:p w14:paraId="6E598CD9" w14:textId="77777777" w:rsidR="006165AF" w:rsidRPr="006165AF" w:rsidRDefault="006165AF" w:rsidP="006165AF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6165AF">
        <w:rPr>
          <w:rFonts w:ascii="Century Gothic" w:hAnsi="Century Gothic"/>
          <w:sz w:val="22"/>
          <w:szCs w:val="22"/>
        </w:rPr>
        <w:t>Indywidualna Praktyka Lekarska Piotr Eljasik, ul. Leśna 16/9, 10-173 Olsztyn, REGON 280599310, NIP 7393701179,</w:t>
      </w:r>
    </w:p>
    <w:p w14:paraId="7C7D5D82" w14:textId="77777777" w:rsidR="006165AF" w:rsidRPr="006165AF" w:rsidRDefault="006165AF" w:rsidP="006165AF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6165AF">
        <w:rPr>
          <w:rFonts w:ascii="Century Gothic" w:hAnsi="Century Gothic"/>
          <w:sz w:val="22"/>
          <w:szCs w:val="22"/>
        </w:rPr>
        <w:t>ALFAMED Andrzej Janczewski, ul. Tadeusza Kościuszki 84/2, 10-555 Olsztyn, REGON 360200728, NIP 7393871349,</w:t>
      </w:r>
    </w:p>
    <w:p w14:paraId="70794E04" w14:textId="77777777" w:rsidR="006165AF" w:rsidRPr="006165AF" w:rsidRDefault="006165AF" w:rsidP="006165AF">
      <w:pPr>
        <w:pStyle w:val="Akapitzlist"/>
        <w:numPr>
          <w:ilvl w:val="0"/>
          <w:numId w:val="14"/>
        </w:numPr>
        <w:spacing w:line="276" w:lineRule="auto"/>
        <w:ind w:left="340" w:hanging="357"/>
        <w:jc w:val="both"/>
        <w:rPr>
          <w:rFonts w:ascii="Century Gothic" w:hAnsi="Century Gothic"/>
          <w:bCs/>
          <w:iCs/>
          <w:sz w:val="22"/>
          <w:szCs w:val="22"/>
        </w:rPr>
      </w:pPr>
      <w:r w:rsidRPr="006165AF">
        <w:rPr>
          <w:rFonts w:ascii="Century Gothic" w:hAnsi="Century Gothic"/>
          <w:sz w:val="22"/>
          <w:szCs w:val="22"/>
        </w:rPr>
        <w:t>Indywidualna Praktyka Lekarska, ul. Liliowa 35B, 11-041 Olsztyn, REGON 281500650, NIP 7393253019.</w:t>
      </w:r>
    </w:p>
    <w:p w14:paraId="4F296F29" w14:textId="77777777" w:rsidR="006165AF" w:rsidRDefault="006165AF" w:rsidP="006165AF">
      <w:pPr>
        <w:jc w:val="both"/>
        <w:rPr>
          <w:rFonts w:ascii="Century Gothic" w:hAnsi="Century Gothic"/>
          <w:b/>
          <w:iCs/>
          <w:u w:val="single"/>
          <w:lang w:eastAsia="pl-PL"/>
        </w:rPr>
      </w:pPr>
    </w:p>
    <w:p w14:paraId="2018D031" w14:textId="380266AB" w:rsidR="006165AF" w:rsidRPr="006165AF" w:rsidRDefault="006165AF" w:rsidP="006165AF">
      <w:pPr>
        <w:jc w:val="both"/>
        <w:rPr>
          <w:rFonts w:ascii="Century Gothic" w:hAnsi="Century Gothic"/>
          <w:bCs/>
          <w:iCs/>
          <w:lang w:eastAsia="pl-PL"/>
        </w:rPr>
      </w:pPr>
      <w:r w:rsidRPr="006165AF">
        <w:rPr>
          <w:rFonts w:ascii="Century Gothic" w:hAnsi="Century Gothic"/>
          <w:b/>
          <w:iCs/>
          <w:u w:val="single"/>
          <w:lang w:eastAsia="pl-PL"/>
        </w:rPr>
        <w:t>Zadanie nr 3</w:t>
      </w:r>
      <w:r w:rsidRPr="006165AF">
        <w:rPr>
          <w:rFonts w:ascii="Century Gothic" w:hAnsi="Century Gothic"/>
          <w:bCs/>
          <w:iCs/>
          <w:lang w:eastAsia="pl-PL"/>
        </w:rPr>
        <w:t xml:space="preserve"> Udzielanie świadczeń zdrowotnych w zakresie konsultacji psychiatrycznych pacjentom Oddziału Anestezjologii i Intensywnej Terapii Warmińsko-Mazurskiego Centrum Chorób Płuc w Olsztynie</w:t>
      </w:r>
      <w:r w:rsidRPr="006165AF">
        <w:rPr>
          <w:rFonts w:ascii="Century Gothic" w:hAnsi="Century Gothic"/>
          <w:bCs/>
          <w:iCs/>
          <w:lang w:eastAsia="pl-PL"/>
        </w:rPr>
        <w:t xml:space="preserve"> – </w:t>
      </w:r>
      <w:r w:rsidRPr="006165AF">
        <w:rPr>
          <w:rFonts w:ascii="Century Gothic" w:hAnsi="Century Gothic"/>
          <w:b/>
          <w:iCs/>
          <w:lang w:eastAsia="pl-PL"/>
        </w:rPr>
        <w:t>BRAK OFERT</w:t>
      </w:r>
    </w:p>
    <w:p w14:paraId="3B3C7527" w14:textId="77777777" w:rsidR="00BC0065" w:rsidRPr="00BF7179" w:rsidRDefault="00BC0065" w:rsidP="00BC0065">
      <w:pPr>
        <w:pStyle w:val="Akapitzlist"/>
        <w:spacing w:line="276" w:lineRule="auto"/>
        <w:jc w:val="both"/>
        <w:rPr>
          <w:rFonts w:ascii="Century Gothic" w:hAnsi="Century Gothic" w:cs="Calibri"/>
          <w:sz w:val="22"/>
          <w:szCs w:val="22"/>
        </w:rPr>
      </w:pP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2F6829D1" w14:textId="1464C432" w:rsidR="00497155" w:rsidRDefault="00497155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sectPr w:rsid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1"/>
  </w:num>
  <w:num w:numId="3" w16cid:durableId="563570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4"/>
  </w:num>
  <w:num w:numId="5" w16cid:durableId="1157959227">
    <w:abstractNumId w:val="2"/>
  </w:num>
  <w:num w:numId="6" w16cid:durableId="951860107">
    <w:abstractNumId w:val="6"/>
  </w:num>
  <w:num w:numId="7" w16cid:durableId="2099592251">
    <w:abstractNumId w:val="12"/>
  </w:num>
  <w:num w:numId="8" w16cid:durableId="614214002">
    <w:abstractNumId w:val="10"/>
  </w:num>
  <w:num w:numId="9" w16cid:durableId="898713156">
    <w:abstractNumId w:val="5"/>
  </w:num>
  <w:num w:numId="10" w16cid:durableId="1367632413">
    <w:abstractNumId w:val="8"/>
  </w:num>
  <w:num w:numId="11" w16cid:durableId="683482215">
    <w:abstractNumId w:val="0"/>
  </w:num>
  <w:num w:numId="12" w16cid:durableId="1453326472">
    <w:abstractNumId w:val="3"/>
  </w:num>
  <w:num w:numId="13" w16cid:durableId="457839095">
    <w:abstractNumId w:val="1"/>
  </w:num>
  <w:num w:numId="14" w16cid:durableId="99033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610"/>
    <w:rsid w:val="001F6D0F"/>
    <w:rsid w:val="00292E2B"/>
    <w:rsid w:val="002C5FA7"/>
    <w:rsid w:val="00337948"/>
    <w:rsid w:val="00366CAE"/>
    <w:rsid w:val="003A36F9"/>
    <w:rsid w:val="003D2B51"/>
    <w:rsid w:val="00410938"/>
    <w:rsid w:val="00497155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F363B"/>
    <w:rsid w:val="00845C9E"/>
    <w:rsid w:val="008D5ACC"/>
    <w:rsid w:val="008F6E9C"/>
    <w:rsid w:val="00970EE0"/>
    <w:rsid w:val="009A50E3"/>
    <w:rsid w:val="00A54DA9"/>
    <w:rsid w:val="00A55AB3"/>
    <w:rsid w:val="00AF4AB9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C3599"/>
    <w:rsid w:val="00F11416"/>
    <w:rsid w:val="00F63B71"/>
    <w:rsid w:val="00FB2E7C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5</cp:revision>
  <cp:lastPrinted>2022-04-21T08:05:00Z</cp:lastPrinted>
  <dcterms:created xsi:type="dcterms:W3CDTF">2022-05-24T11:50:00Z</dcterms:created>
  <dcterms:modified xsi:type="dcterms:W3CDTF">2022-06-10T11:14:00Z</dcterms:modified>
</cp:coreProperties>
</file>